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34" w:rsidRDefault="0005402A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3F5D34" w:rsidRDefault="0005402A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3F5D34" w:rsidRDefault="003F5D34">
      <w:pPr>
        <w:pStyle w:val="Standard"/>
        <w:contextualSpacing/>
        <w:jc w:val="right"/>
        <w:rPr>
          <w:rFonts w:ascii="Times New Roman" w:hAnsi="Times New Roman" w:cs="Times New Roman"/>
          <w:sz w:val="24"/>
        </w:rPr>
      </w:pPr>
    </w:p>
    <w:p w:rsidR="003F5D34" w:rsidRDefault="0005402A">
      <w:pPr>
        <w:pStyle w:val="Standard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</w:t>
      </w:r>
    </w:p>
    <w:p w:rsidR="003F5D34" w:rsidRDefault="003F5D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</w:p>
    <w:p w:rsidR="003F5D34" w:rsidRDefault="0005402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3F5D34" w:rsidRDefault="003F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F5D34" w:rsidRDefault="003F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</w:rPr>
        <w:t>О внесении изменений в отдельные законы Новосибирской области, регулирующие вопросы опеки и попечительства, социальной поддержки детей-сирот и детей,</w:t>
      </w:r>
      <w:r>
        <w:rPr>
          <w:rFonts w:ascii="Times New Roman" w:eastAsia="Times New Roman" w:hAnsi="Times New Roman"/>
          <w:b/>
          <w:sz w:val="28"/>
          <w:szCs w:val="28"/>
          <w:highlight w:val="white"/>
        </w:rPr>
        <w:t xml:space="preserve"> оставшихся без попечения родителей</w:t>
      </w:r>
    </w:p>
    <w:p w:rsidR="003F5D34" w:rsidRDefault="003F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F5D34" w:rsidRDefault="003F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Внести изменение в статью 9.4 Закона Новосибирской области от 15 декабря 2007 года № 175-ОЗ «Об опеке и попечительстве в Новосибирской области» (с изменениями, внесенными Законами Новосибирской области от 13 </w:t>
      </w:r>
      <w:r>
        <w:rPr>
          <w:rFonts w:ascii="Times New Roman" w:eastAsia="Times New Roman" w:hAnsi="Times New Roman"/>
          <w:sz w:val="28"/>
          <w:szCs w:val="28"/>
        </w:rPr>
        <w:t>октября 2008 года № 261-ОЗ, от 7 декабря 2009 года № 431-ОЗ, от 2 декабря 2010 года № 15-ОЗ, от 8 мая 2013 года № 323-ОЗ, от 5 июля 2013 года № 350-ОЗ, от 2 октября 2014 года № 467-ОЗ, от 28 марта 2017 года № 148-ОЗ, от 3 апреля 2018 года № 252-ОЗ, от 25 д</w:t>
      </w:r>
      <w:r>
        <w:rPr>
          <w:rFonts w:ascii="Times New Roman" w:eastAsia="Times New Roman" w:hAnsi="Times New Roman"/>
          <w:sz w:val="28"/>
          <w:szCs w:val="28"/>
        </w:rPr>
        <w:t>екабря 2018 года № 336-ОЗ, от 6 мая 2019 года № 363-ОЗ, от 14 июля 2020 года № 490-ОЗ, от 29 ноября 2022 года № 273-ОЗ, от 12 марта 2024 года № 426-ОЗ, от 5 декабря 2024 года № 525-ОЗ), исключив в части 4 слова «социального обслуживания».</w:t>
      </w:r>
    </w:p>
    <w:p w:rsidR="003F5D34" w:rsidRDefault="003F5D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highlight w:val="white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</w:rPr>
        <w:t>Статья 2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Внести изменение в статью 1 Закона Новосибирской области от 5 июня 2013 года № 331-ОЗ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(с измен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ениями, внесенными Законами Новосибирской области от 2 апреля 2014 года № 425-ОЗ, от 3 февраля 2016 года № 31-ОЗ, от 28 марта 2017 года № 148-ОЗ, от 5 июля 2017 года № 186-ОЗ, от 3 апреля 2018 года № 252-ОЗ, от 6 мая 2019 года № 363-ОЗ, от 28 ноября 2019 г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ода № 434-ОЗ, от 14 июля 2020 года № 501-ОЗ, от 7 апреля 2022 года № 190-ОЗ, от 6 мая 2022 года № 203-ОЗ, от 31 октября 2023 года № 384-ОЗ, от 5 февраля 2024 года № 422-ОЗ, от 5 декабря 2024 года № 525-ОЗ), дополнив часть 3.1 абзацем следующего содержания: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«Дети-сироты и дети, оставшиеся без попечения родителей, являющиеся инвалидами</w:t>
      </w:r>
      <w:r>
        <w:rPr>
          <w:rFonts w:ascii="Times New Roman" w:eastAsia="Times New Roman" w:hAnsi="Times New Roman"/>
          <w:sz w:val="28"/>
          <w:szCs w:val="28"/>
        </w:rPr>
        <w:t>, п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роживающие в организациях социального обслуживания, предоставляющих социальные услуги в стационарной форме, по достижении возраста 18 лет обеспечиваются жилыми помещениями вн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е очереди, если индивидуальная программа реабилитации и абилитации инвалида предусматривает возможность осуществлять самообслуживание и вести самостоятельный образ жизни.».</w:t>
      </w:r>
    </w:p>
    <w:p w:rsidR="003F5D34" w:rsidRDefault="003F5D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</w:rPr>
        <w:lastRenderedPageBreak/>
        <w:t>Статья 3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Внести в Закон Н</w:t>
      </w:r>
      <w:r>
        <w:rPr>
          <w:rFonts w:ascii="Times New Roman" w:eastAsia="Times New Roman" w:hAnsi="Times New Roman"/>
          <w:sz w:val="28"/>
          <w:szCs w:val="28"/>
        </w:rPr>
        <w:t>овосибирской области от 10 декабря 2013 года № 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</w:t>
      </w:r>
      <w:r>
        <w:rPr>
          <w:rFonts w:ascii="Times New Roman" w:eastAsia="Times New Roman" w:hAnsi="Times New Roman"/>
          <w:sz w:val="28"/>
          <w:szCs w:val="28"/>
        </w:rPr>
        <w:t xml:space="preserve"> опеке и попечительству, социальной поддержке детей-сирот и детей, оставшихся без попечения родителей» (с изменениями, внесенными Законами Новосибирской области от 2 февраля 2015 года № 517-ОЗ, от 3 февраля 2016 года № 31-ОЗ, от 28 марта 2017 года № 148-ОЗ</w:t>
      </w:r>
      <w:r>
        <w:rPr>
          <w:rFonts w:ascii="Times New Roman" w:eastAsia="Times New Roman" w:hAnsi="Times New Roman"/>
          <w:sz w:val="28"/>
          <w:szCs w:val="28"/>
        </w:rPr>
        <w:t>, от 4 июня 2019 года № 371-ОЗ, от 9 октября 2019 года № 412-ОЗ, от 28 ноября 2019 года № 434-ОЗ, от 14 июля 2020 года № 501-ОЗ, от 14 июля 2021 года № 104-ОЗ, от 7 апреля 2022 года № 190-ОЗ, от 7 апреля 2022 года № 193-ОЗ, от 5 октября 2022 года № 251-ОЗ,</w:t>
      </w:r>
      <w:r>
        <w:rPr>
          <w:rFonts w:ascii="Times New Roman" w:eastAsia="Times New Roman" w:hAnsi="Times New Roman"/>
          <w:sz w:val="28"/>
          <w:szCs w:val="28"/>
        </w:rPr>
        <w:t xml:space="preserve"> от 4 октября 2023 года № 381-ОЗ, от 31 октября 2023 года № 384-ОЗ, от 5 февраля 2024 года № 422-ОЗ, от 6 ноября 2024 года № 500-ОЗ, от 6 ноября 2024 года № 504-ОЗ) следующие изменения: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 в статье 1:</w:t>
      </w:r>
    </w:p>
    <w:p w:rsidR="003F5D34" w:rsidRDefault="00054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а) в абзаце первом слова «муниципальных образований Нов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осибирской области, указанных в статье 2 настоящего Закона» заменить словами «муниципальных районов, муниципальных округов, городских округов Новосибирской области»;</w:t>
      </w:r>
    </w:p>
    <w:p w:rsidR="003F5D34" w:rsidRDefault="000540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б) в пункте 9 слова «</w:t>
      </w:r>
      <w:r>
        <w:rPr>
          <w:rFonts w:ascii="Times New Roman" w:eastAsia="Times New Roman" w:hAnsi="Times New Roman"/>
          <w:sz w:val="28"/>
          <w:szCs w:val="28"/>
        </w:rPr>
        <w:t>подбор, учет и подготовка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» заменить словами «подбор и учет»;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в) допол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нить пунктом 13.2 следующего содержания: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«13.2) выдача письменного согласия на привлечение ребенка-сироты и ребенка, оставшегося без попечения родителей, получивших общее образование и достигших возраста 14 лет, к работе в выходные и нерабочие праздничные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дни, выполняемой в период летних каникул по направлению органов службы занятости населения или в составе студенческих отрядов, включенных в федеральный или региональный реестр молодежных и детских объединений, пользующихся государственной поддержкой;»;</w:t>
      </w:r>
    </w:p>
    <w:p w:rsidR="003F5D34" w:rsidRDefault="000540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г) 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пункт 53 после слов «законодательством Новосибирской области» дополнить словами «дополнительной меры социальной поддержки в виде»; 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д) пункт 54 после слов «законодательством Новосибирской области» дополнить словами «дополнительной меры социальной поддержки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в виде»;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2) статью 2 признать утратившей силу;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3) статью 3 после слов «отдельными государственными полномочиями» дополнить словами «, указанными в статье 1 настоящего Закона,»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3F5D34" w:rsidRDefault="003F5D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</w:rPr>
        <w:t>Статья 4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Внести в статью 2 Закона Новосибирской области от 3 октября 2024 года № 490-ОЗ «О дополнительной мере социальной поддержки в виде единовременной выплаты на приобретение в собственность жилого помещения» следующие изменения: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 абзац второй части 1 изложить</w:t>
      </w:r>
      <w:r>
        <w:rPr>
          <w:rFonts w:ascii="Times New Roman" w:eastAsia="Times New Roman" w:hAnsi="Times New Roman"/>
          <w:sz w:val="28"/>
          <w:szCs w:val="28"/>
        </w:rPr>
        <w:t xml:space="preserve"> в следующей редакции: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«Заявителям из числа военнослужащих, лиц, пребывающих (пребывавших) в добровольческих формированиях, содействующих выполнению задач, </w:t>
      </w:r>
      <w:r>
        <w:rPr>
          <w:rFonts w:ascii="Times New Roman" w:eastAsia="Times New Roman" w:hAnsi="Times New Roman"/>
          <w:sz w:val="28"/>
          <w:szCs w:val="28"/>
        </w:rPr>
        <w:lastRenderedPageBreak/>
        <w:t>возложенных на Вооруженные Силы Российской Федерации (войска национальной гвардии Российской Федерац</w:t>
      </w:r>
      <w:r>
        <w:rPr>
          <w:rFonts w:ascii="Times New Roman" w:eastAsia="Times New Roman" w:hAnsi="Times New Roman"/>
          <w:sz w:val="28"/>
          <w:szCs w:val="28"/>
        </w:rPr>
        <w:t>ии), лиц, проходящих (проходивших) службу в войсках национальной гвардии Российской Федерации и имеющих специальные звания полиции, сотрудников органов внутренних дел Российской Федерации, лиц, заключивших контракт (имевших иные правоотношения) с организац</w:t>
      </w:r>
      <w:r>
        <w:rPr>
          <w:rFonts w:ascii="Times New Roman" w:eastAsia="Times New Roman" w:hAnsi="Times New Roman"/>
          <w:sz w:val="28"/>
          <w:szCs w:val="28"/>
        </w:rPr>
        <w:t>иями, содействующими выполнению задач, возложенных на Вооруженные Силы Российской Федерации, принимающих (принимавших) участие в специальной военной операции, проводимой на территориях Украины, Донецкой Народной Республики, Луганской Народной Республики, З</w:t>
      </w:r>
      <w:r>
        <w:rPr>
          <w:rFonts w:ascii="Times New Roman" w:eastAsia="Times New Roman" w:hAnsi="Times New Roman"/>
          <w:sz w:val="28"/>
          <w:szCs w:val="28"/>
        </w:rPr>
        <w:t>апорожской и Херсонской областей (далее - специальная военная операция), боевых действиях на территориях субъектов Российской Федерации, на которых Указом Президента Российской Федерации от 19 октября 2022 года № 757 «О мерах, осуществляемых в субъектах Ро</w:t>
      </w:r>
      <w:r>
        <w:rPr>
          <w:rFonts w:ascii="Times New Roman" w:eastAsia="Times New Roman" w:hAnsi="Times New Roman"/>
          <w:sz w:val="28"/>
          <w:szCs w:val="28"/>
        </w:rPr>
        <w:t>ссийской Федерации в связи с Указом Президента Российской Федерации от 19 октября 2022 года № 756» введен средний уровень реагирования, военнослужащих органов федеральной службы безопасности, непосредственно выполняющих (выполнявших) задачи по охране госуд</w:t>
      </w:r>
      <w:r>
        <w:rPr>
          <w:rFonts w:ascii="Times New Roman" w:eastAsia="Times New Roman" w:hAnsi="Times New Roman"/>
          <w:sz w:val="28"/>
          <w:szCs w:val="28"/>
        </w:rPr>
        <w:t>арственной границы Российской Федерации на участках, примыкающих к районам проведения специальной военной операции, с 30 сентября 2022 года задачи по обеспечению безопасности Российской Федерации на участках, примыкающих к районам проведения специальной во</w:t>
      </w:r>
      <w:r>
        <w:rPr>
          <w:rFonts w:ascii="Times New Roman" w:eastAsia="Times New Roman" w:hAnsi="Times New Roman"/>
          <w:sz w:val="28"/>
          <w:szCs w:val="28"/>
        </w:rPr>
        <w:t>енной операции, единовременная выплата предоставляется в первоочередном порядке.»;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 пункт 8 части 2 после слов «судебный спор об обеспечении жилым помещением специализированного жилищного фонда» дополнить словами «общей площадью не менее 24 квадратных ме</w:t>
      </w:r>
      <w:r>
        <w:rPr>
          <w:rFonts w:ascii="Times New Roman" w:eastAsia="Times New Roman" w:hAnsi="Times New Roman"/>
          <w:sz w:val="28"/>
          <w:szCs w:val="28"/>
        </w:rPr>
        <w:t>тров».</w:t>
      </w:r>
    </w:p>
    <w:p w:rsidR="003F5D34" w:rsidRDefault="003F5D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/>
          <w:b/>
          <w:sz w:val="28"/>
          <w:szCs w:val="28"/>
          <w:highlight w:val="white"/>
        </w:rPr>
        <w:t>Статья 5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1. Настоящий Закон, за исключением подпунктов «б» и «в» пункта 1 статьи 3, вступает в силу по истечении 10 дней со дня официального опубликования.</w:t>
      </w:r>
    </w:p>
    <w:p w:rsidR="003F5D34" w:rsidRDefault="000540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2. Подпункты «б» и «в» пункта 1 статьи 3 настоящего Закона вступают в силу с 1 января 2026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года.</w:t>
      </w:r>
    </w:p>
    <w:p w:rsidR="003F5D34" w:rsidRDefault="003F5D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D34" w:rsidRDefault="003F5D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D34" w:rsidRDefault="003F5D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  <w:bookmarkStart w:id="0" w:name="_GoBack"/>
      <w:bookmarkEnd w:id="0"/>
    </w:p>
    <w:p w:rsidR="003F5D34" w:rsidRDefault="000540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    А.А. Травников</w:t>
      </w:r>
    </w:p>
    <w:p w:rsidR="003F5D34" w:rsidRDefault="003F5D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F5D34" w:rsidRDefault="003F5D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F5D34" w:rsidRDefault="0005402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3F5D34" w:rsidRDefault="0005402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2025 г.</w:t>
      </w:r>
    </w:p>
    <w:p w:rsidR="003F5D34" w:rsidRDefault="0005402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№_______________ – ОЗ</w:t>
      </w:r>
    </w:p>
    <w:sectPr w:rsidR="003F5D34">
      <w:headerReference w:type="even" r:id="rId7"/>
      <w:headerReference w:type="default" r:id="rId8"/>
      <w:headerReference w:type="first" r:id="rId9"/>
      <w:pgSz w:w="11906" w:h="16838"/>
      <w:pgMar w:top="1134" w:right="567" w:bottom="822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02A" w:rsidRDefault="0005402A">
      <w:pPr>
        <w:spacing w:after="0" w:line="240" w:lineRule="auto"/>
      </w:pPr>
      <w:r>
        <w:separator/>
      </w:r>
    </w:p>
  </w:endnote>
  <w:endnote w:type="continuationSeparator" w:id="0">
    <w:p w:rsidR="0005402A" w:rsidRDefault="0005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02A" w:rsidRDefault="0005402A">
      <w:pPr>
        <w:spacing w:after="0" w:line="240" w:lineRule="auto"/>
      </w:pPr>
      <w:r>
        <w:separator/>
      </w:r>
    </w:p>
  </w:footnote>
  <w:footnote w:type="continuationSeparator" w:id="0">
    <w:p w:rsidR="0005402A" w:rsidRDefault="00054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34" w:rsidRDefault="003F5D34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34" w:rsidRDefault="0005402A">
    <w:pPr>
      <w:pStyle w:val="af8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</w:instrText>
    </w:r>
    <w:r>
      <w:rPr>
        <w:rFonts w:ascii="Times New Roman" w:hAnsi="Times New Roman"/>
        <w:sz w:val="20"/>
        <w:szCs w:val="20"/>
      </w:rPr>
      <w:fldChar w:fldCharType="separate"/>
    </w:r>
    <w:r w:rsidR="00197D92">
      <w:rPr>
        <w:rFonts w:ascii="Times New Roman" w:hAnsi="Times New Roman"/>
        <w:noProof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34" w:rsidRDefault="003F5D3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D34"/>
    <w:rsid w:val="0005402A"/>
    <w:rsid w:val="00197D92"/>
    <w:rsid w:val="003F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qFormat/>
    <w:rPr>
      <w:color w:val="0563C1"/>
      <w:u w:val="single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InternetLink">
    <w:name w:val="Internet 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uiPriority w:val="99"/>
    <w:semiHidden/>
    <w:unhideWhenUsed/>
    <w:qFormat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ascii="Calibri" w:eastAsia="Times New Roman" w:hAnsi="Calibri" w:cs="Times New Roman"/>
    </w:rPr>
  </w:style>
  <w:style w:type="character" w:customStyle="1" w:styleId="a8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aa">
    <w:name w:val="Текст примечания Знак"/>
    <w:uiPriority w:val="99"/>
    <w:semiHidden/>
    <w:qFormat/>
    <w:rPr>
      <w:sz w:val="20"/>
      <w:szCs w:val="20"/>
    </w:rPr>
  </w:style>
  <w:style w:type="character" w:customStyle="1" w:styleId="ab">
    <w:name w:val="Тема примечания Знак"/>
    <w:uiPriority w:val="99"/>
    <w:semiHidden/>
    <w:qFormat/>
    <w:rPr>
      <w:b/>
      <w:bCs/>
      <w:sz w:val="20"/>
      <w:szCs w:val="20"/>
    </w:rPr>
  </w:style>
  <w:style w:type="character" w:customStyle="1" w:styleId="ac">
    <w:name w:val="Нижний колонтитул Знак"/>
    <w:uiPriority w:val="99"/>
    <w:qFormat/>
    <w:rPr>
      <w:sz w:val="22"/>
      <w:szCs w:val="22"/>
      <w:lang w:eastAsia="en-US"/>
    </w:rPr>
  </w:style>
  <w:style w:type="character" w:customStyle="1" w:styleId="ad">
    <w:name w:val="Текст концевой сноски Знак"/>
    <w:uiPriority w:val="99"/>
    <w:semiHidden/>
    <w:qFormat/>
    <w:rPr>
      <w:lang w:eastAsia="en-US"/>
    </w:rPr>
  </w:style>
  <w:style w:type="character" w:customStyle="1" w:styleId="ae">
    <w:name w:val="Текст сноски Знак"/>
    <w:uiPriority w:val="99"/>
    <w:semiHidden/>
    <w:qFormat/>
    <w:rPr>
      <w:lang w:eastAsia="en-US"/>
    </w:rPr>
  </w:style>
  <w:style w:type="paragraph" w:styleId="af">
    <w:name w:val="Title"/>
    <w:basedOn w:val="a"/>
    <w:next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cs="Droid Sans"/>
    </w:rPr>
  </w:style>
  <w:style w:type="paragraph" w:styleId="af2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3">
    <w:name w:val="index heading"/>
    <w:basedOn w:val="af"/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lang w:eastAsia="zh-CN"/>
    </w:rPr>
  </w:style>
  <w:style w:type="paragraph" w:styleId="af6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paragraph" w:styleId="af9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unhideWhenUsed/>
    <w:qFormat/>
    <w:rPr>
      <w:sz w:val="20"/>
      <w:szCs w:val="20"/>
    </w:rPr>
  </w:style>
  <w:style w:type="paragraph" w:styleId="afb">
    <w:name w:val="endnote text"/>
    <w:basedOn w:val="a"/>
    <w:uiPriority w:val="99"/>
    <w:semiHidden/>
    <w:unhideWhenUsed/>
    <w:qFormat/>
    <w:rPr>
      <w:sz w:val="20"/>
      <w:szCs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lang w:eastAsia="zh-CN"/>
    </w:rPr>
  </w:style>
  <w:style w:type="paragraph" w:styleId="afd">
    <w:name w:val="table of figures"/>
    <w:basedOn w:val="a"/>
    <w:uiPriority w:val="99"/>
    <w:unhideWhenUsed/>
    <w:pPr>
      <w:spacing w:after="0"/>
    </w:pPr>
  </w:style>
  <w:style w:type="paragraph" w:styleId="afe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Pr>
      <w:b/>
      <w:bCs/>
    </w:rPr>
  </w:style>
  <w:style w:type="paragraph" w:customStyle="1" w:styleId="Standard">
    <w:name w:val="Standard"/>
    <w:qFormat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</w:rPr>
  </w:style>
  <w:style w:type="numbering" w:customStyle="1" w:styleId="aff1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1036</Words>
  <Characters>5906</Characters>
  <Application>Microsoft Office Word</Application>
  <DocSecurity>0</DocSecurity>
  <Lines>49</Lines>
  <Paragraphs>13</Paragraphs>
  <ScaleCrop>false</ScaleCrop>
  <Company>PNO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 Снежана Николаевна</dc:creator>
  <dc:description/>
  <cp:lastModifiedBy>Кожевникова Оксана Сергеевна</cp:lastModifiedBy>
  <cp:revision>170</cp:revision>
  <dcterms:created xsi:type="dcterms:W3CDTF">2024-07-04T05:42:00Z</dcterms:created>
  <dcterms:modified xsi:type="dcterms:W3CDTF">2025-10-15T05:58:00Z</dcterms:modified>
  <dc:language>ru-RU</dc:language>
  <cp:version>983040</cp:version>
</cp:coreProperties>
</file>